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F5BF" w14:textId="4F805909" w:rsidR="00CE7790" w:rsidRPr="00CE7790" w:rsidRDefault="00CE7790" w:rsidP="00CE7790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70AD47" w:themeColor="accent6"/>
          <w:kern w:val="36"/>
          <w:sz w:val="36"/>
          <w:szCs w:val="36"/>
          <w:lang w:eastAsia="ru-RU"/>
        </w:rPr>
      </w:pPr>
      <w:r w:rsidRPr="00CE7790">
        <w:rPr>
          <w:rFonts w:ascii="Arial" w:eastAsia="Times New Roman" w:hAnsi="Arial" w:cs="Arial"/>
          <w:b/>
          <w:bCs/>
          <w:caps/>
          <w:color w:val="70AD47" w:themeColor="accent6"/>
          <w:kern w:val="36"/>
          <w:sz w:val="36"/>
          <w:szCs w:val="36"/>
          <w:lang w:eastAsia="ru-RU"/>
        </w:rPr>
        <w:t>ПРАВИЛА ВНУТРЕННЕГО РАСПОРЯДКА ДЛЯ ПАЦИЕНТОВ ООО «</w:t>
      </w:r>
      <w:r>
        <w:rPr>
          <w:rFonts w:ascii="Arial" w:eastAsia="Times New Roman" w:hAnsi="Arial" w:cs="Arial"/>
          <w:b/>
          <w:bCs/>
          <w:caps/>
          <w:color w:val="70AD47" w:themeColor="accent6"/>
          <w:kern w:val="36"/>
          <w:sz w:val="36"/>
          <w:szCs w:val="36"/>
          <w:lang w:eastAsia="ru-RU"/>
        </w:rPr>
        <w:t>Консилиум</w:t>
      </w:r>
      <w:r w:rsidRPr="00CE7790">
        <w:rPr>
          <w:rFonts w:ascii="Arial" w:eastAsia="Times New Roman" w:hAnsi="Arial" w:cs="Arial"/>
          <w:b/>
          <w:bCs/>
          <w:caps/>
          <w:color w:val="70AD47" w:themeColor="accent6"/>
          <w:kern w:val="36"/>
          <w:sz w:val="36"/>
          <w:szCs w:val="36"/>
          <w:lang w:eastAsia="ru-RU"/>
        </w:rPr>
        <w:t>»</w:t>
      </w:r>
    </w:p>
    <w:p w14:paraId="4D415B5B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1. ОБЩИЕ ПОЛОЖЕНИЯ</w:t>
      </w:r>
    </w:p>
    <w:p w14:paraId="5F5A8A06" w14:textId="4CC0EABA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1.1. Правила внутреннего распорядка для пациентов (далее – Правила) ООО «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 (далее – 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в Клинике, а также иные вопросы, возникающие между пациентом (его представителем) и ООО «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».</w:t>
      </w:r>
    </w:p>
    <w:p w14:paraId="2F6DEB76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1.2. Настоящие Правила обязательны для всех пациентов, а также иных лиц, обратившихся в Клинику, в целях </w:t>
      </w:r>
      <w:proofErr w:type="gramStart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реализации</w:t>
      </w:r>
      <w:proofErr w:type="gramEnd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26EEDB32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1.3. Правила внутреннего распорядка для пациентов включают: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 - порядок обращения пациента в Клинику;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 - порядок оказания медицинской помощи пациенту;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 - порядок предоставления информации о состоянии здоровья пациента;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 - порядок выдачи справок, выписок из медицинской документации пациенту или другим лицам;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 - график работы Клиники и ее должностных лиц.</w:t>
      </w:r>
    </w:p>
    <w:p w14:paraId="345BD206" w14:textId="50F60D4C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1.4. Правила внутреннего распорядка для пациентов размещаются на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входе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Клиники в доступном для пациентов месте. А также на официальном сайте </w:t>
      </w:r>
      <w:proofErr w:type="gramStart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Клиники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: 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54667A"/>
          <w:sz w:val="24"/>
          <w:szCs w:val="24"/>
          <w:lang w:val="en-US" w:eastAsia="ru-RU"/>
        </w:rPr>
        <w:t>www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54667A"/>
          <w:sz w:val="24"/>
          <w:szCs w:val="24"/>
          <w:lang w:val="en-US" w:eastAsia="ru-RU"/>
        </w:rPr>
        <w:t>concilium</w:t>
      </w:r>
      <w:proofErr w:type="spellEnd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54667A"/>
          <w:sz w:val="24"/>
          <w:szCs w:val="24"/>
          <w:lang w:val="en-US" w:eastAsia="ru-RU"/>
        </w:rPr>
        <w:t>clinic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54667A"/>
          <w:sz w:val="24"/>
          <w:szCs w:val="24"/>
          <w:lang w:val="en-US" w:eastAsia="ru-RU"/>
        </w:rPr>
        <w:t>ru</w:t>
      </w:r>
      <w:proofErr w:type="spellEnd"/>
      <w:proofErr w:type="gramEnd"/>
    </w:p>
    <w:p w14:paraId="4195073F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 ПОРЯДОК ОБРАЩЕНИЯ ПАЦИЕНТОВ В КЛИНИКУ</w:t>
      </w:r>
    </w:p>
    <w:p w14:paraId="0D43D847" w14:textId="58C1068A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2.1. ООО «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 является частной клиникой, оказывающей медицинские услуги на возмездной основе.</w:t>
      </w:r>
    </w:p>
    <w:p w14:paraId="7ECCCDD7" w14:textId="7EF8D116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2.2. Для получения медицинской помощи пациент должен лично/либо через законного Представителя/опекуна по телефону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или сайт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клиники обратиться 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 медицинскому ассистенту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и записаться на прием к специалисту.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гражданина) пациенту необходимо обратиться в службу скорой медицинской помощи по телефону 03.</w:t>
      </w:r>
    </w:p>
    <w:p w14:paraId="1201BE33" w14:textId="2B856DB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2.3. При записи на прием к специалисту пациент должен сообщить свои фамилию, имя, отчество, информацию о том, обращался ли он в Клинику ранее, а также свой контактный номер телефона. Для пациентов, обращающихся в клинику по полису ДМС</w:t>
      </w:r>
      <w:r>
        <w:rPr>
          <w:rFonts w:ascii="Arial" w:eastAsia="Times New Roman" w:hAnsi="Arial" w:cs="Arial"/>
          <w:color w:val="54667A"/>
          <w:sz w:val="24"/>
          <w:szCs w:val="24"/>
          <w:lang w:eastAsia="ru-RU"/>
        </w:rPr>
        <w:t>/ДМО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, дополнительно нужно уточнить наименование страховой компании и условия обслуживания (прикрепление по спискам или обслуживание по гарантийным письмам).</w:t>
      </w:r>
    </w:p>
    <w:p w14:paraId="67EA5F33" w14:textId="74E807AE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lastRenderedPageBreak/>
        <w:t xml:space="preserve">2.4. При невозможности посетить специалиста в назначенное время пациент может отменить или перенести свою запись, позвонив </w:t>
      </w:r>
      <w:r w:rsidR="00051CD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медицинскому ассистенту.</w:t>
      </w:r>
    </w:p>
    <w:p w14:paraId="25531BF8" w14:textId="6BF00CED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2.5. Пациент должен посещать специалиста в соответствии со временем предварительной записи. При опоздании пациента на прием или процедуру более чем на 15 (пятнадцать) минут, врач (специалист) или </w:t>
      </w:r>
      <w:r w:rsidR="00051CD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медицинский ассистент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вправе перенести прием или процедуру на другое время, согласованное с пациентом.</w:t>
      </w:r>
    </w:p>
    <w:p w14:paraId="0064B6EA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2.6. Клиника оставляет за собой право переноса сроков приема Пациента по объективным причинам, о чем обязуется уведомить пациента (его представителя).</w:t>
      </w:r>
    </w:p>
    <w:p w14:paraId="32C9DCDD" w14:textId="4234358B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2.7. При первичном обращении </w:t>
      </w:r>
      <w:r w:rsidR="00051CD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медицинским ассистентом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заводится электронная медицинская амбулаторная карта пациента, в которую вносятся следующие сведения о пациенте: 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фамилия, имя, отчество 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пол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дата рождения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адрес проживания и регистрации, на основании документов, удостоверяющих личность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паспортные данные пациента</w:t>
      </w:r>
      <w:r w:rsidR="002513D3"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контактный телефон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 xml:space="preserve">• </w:t>
      </w:r>
      <w:proofErr w:type="spellStart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email</w:t>
      </w:r>
      <w:proofErr w:type="spellEnd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при наличии у пациента согласия на отправку анализов по электронной почте.</w:t>
      </w:r>
    </w:p>
    <w:p w14:paraId="052AEA6C" w14:textId="5C9F1C58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2.8. В соответствии с требованиями статьи 9 федерального закона «О персональных данных» от 27.07.2006г. № 152-ФЗ пациент дает письменное согласие на обработку его персональных данных сотрудниками ООО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».</w:t>
      </w:r>
    </w:p>
    <w:p w14:paraId="5A6FF4D2" w14:textId="3D0B14CD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2.9. В соответствии с требованиями Закона РФ «Об основах охраны здоровья граждан в Российской Федерации» с пациентом заключается Договор об оказании платных медицинских услуг, устанавливающий правовые отношения между пациентом и ООО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».</w:t>
      </w:r>
    </w:p>
    <w:p w14:paraId="140FEFFD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2.10. Оплата услуг Клиники производится либо наличными денежными средствами или через терминал в кассу Клиники. Расчеты наличными денежными средствами с персоналом Клиники строго запрещены, исключение – оплата услуг, оказываемых на дому, при этом пациенту выписывается приходный кассовый ордер и передается пациенту.</w:t>
      </w:r>
    </w:p>
    <w:p w14:paraId="42766C44" w14:textId="433D7928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2.11. Вся медицинская документация (медицинская карта, история болезни, договор и пр.) является собственностью ООО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 и хранится в соответствии с законодательством РФ.</w:t>
      </w:r>
    </w:p>
    <w:p w14:paraId="54243EC0" w14:textId="2A7A23C4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2.12. Медицинская карта пациента ведется в ООО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 в электронном виде в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БИТ. Управление медицинским центром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,</w:t>
      </w:r>
      <w:r w:rsidR="003B2DF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которая имеет сертификат 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lastRenderedPageBreak/>
        <w:t>соответствия ГОСТам в области разработки медицинских информационных систем.</w:t>
      </w:r>
    </w:p>
    <w:p w14:paraId="0D88219F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 ПОРЯДОК ОКАЗАНИЯ МЕДИЦИНСКОЙ ПОМОЩИ ПАЦИЕНТУ</w:t>
      </w:r>
    </w:p>
    <w:p w14:paraId="3A7E8A62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3.1. При обращении за медицинской помощью пациент дает свое письменное добровольное информированное согласие на медицинское вмешательство в соответствии с законодательством.</w:t>
      </w:r>
    </w:p>
    <w:p w14:paraId="238F9F3B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3.2. Пациент предоставляет врачу известную ему достоверную информацию о состоянии своего здоровья, направление на обследование, консультацию, лечение установленного образца (если направлялся другим врачом), первичную медицинскую документацию диагностических исследований (если проводились).</w:t>
      </w:r>
    </w:p>
    <w:p w14:paraId="57DC54CD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3.3. При нахождении в Клинике пациент обязан придерживаться режима работы Клиники, соблюдать тишину и порядок, соблюдать требования пожарной безопасности.</w:t>
      </w:r>
    </w:p>
    <w:p w14:paraId="3AAE296B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3.4. Курить в помещении Клиники КАТЕГОРИЧЕСКИ ЗАПРЕЩЕНО.</w:t>
      </w:r>
    </w:p>
    <w:p w14:paraId="4677CBC2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3.5. Входить в служебные и технические помещения Клиники пациентам запрещено. Недопустимо самостоятельно включать и регулировать любое инженерно-техническое оборудование.</w:t>
      </w:r>
    </w:p>
    <w:p w14:paraId="7CD09BCD" w14:textId="5955F7DC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3.6. Пациент обязан соблюдать санитарно-эпидемиологический режим (входить в Клинику в бахилах, 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в кабинет без верхней одежды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).</w:t>
      </w:r>
    </w:p>
    <w:p w14:paraId="69F60EDE" w14:textId="42B5EF6D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3.7. Пациент должен уважительно относится к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административному персоналу </w:t>
      </w:r>
      <w:proofErr w:type="gramStart"/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и 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медицинским</w:t>
      </w:r>
      <w:proofErr w:type="gramEnd"/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 работникам, участвующим в оказании медицинской помощи, а также проявлять доброжелательное и вежливое отношение к другим пациентам.</w:t>
      </w:r>
    </w:p>
    <w:p w14:paraId="2128E215" w14:textId="4AA48F63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8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. Любые риски, связанные с причинением ущерба имуществу пациента, пациент несет самостоятельно.</w:t>
      </w:r>
    </w:p>
    <w:p w14:paraId="38760756" w14:textId="0F2464E8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3.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9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. Пациент должен бережно относиться к имуществу Клиники. При причинении ущерба имуществу Клиники виновное лицо обязано по требованию Клиники возместить либо стоимость ремонта поврежденного имущества (включая стоимость запасных частей), либо стоимость поврежденного имущества с учетом амортизационного износа.</w:t>
      </w:r>
    </w:p>
    <w:p w14:paraId="23044191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4. ПОРЯДОК ПРЕДОСТАВЛЕНИЯ ИНФОРМАЦИИ О СОСТОЯНИИ ЗДОРОВЬЯ ПАЦИЕНТА</w:t>
      </w:r>
    </w:p>
    <w:p w14:paraId="75540A8D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4.1. При получении медицинской помощи пациент имеет право на получение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своего здоровья.</w:t>
      </w:r>
    </w:p>
    <w:p w14:paraId="3425A9E0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lastRenderedPageBreak/>
        <w:t>4.2. Информация о состоянии здоровья предоставляется пациенту лечащим врачом в доступной форме, соответствующей требованиям медицинской этики и деонтологии.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23F2CA86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4.3. Информация о состоянии здоровья пациента не сообщается членам его семьи без письменного согласия об этом с указанием лиц, которым может быть передана такая информация.</w:t>
      </w:r>
    </w:p>
    <w:p w14:paraId="3450297B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4.4.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 на основании подтверждающих документов об установлении опеки.</w:t>
      </w:r>
    </w:p>
    <w:p w14:paraId="0254335F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4.5. В случае отказа пациента от получения информации о состоянии здоровья об этом делается соответствующая запись в медицинской документации.</w:t>
      </w:r>
    </w:p>
    <w:p w14:paraId="73437543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4.6.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7DF67C8E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 ПОРЯДОК ВЫДАЧИ СПРАВОК, ВЫПИСОК ИЗ МЕДИЦИНСКОЙ ДОКУМЕНТАЦИИ ПАЦИЕНТУ ИЛИ ДРУГИМ ЛИЦАМ</w:t>
      </w:r>
    </w:p>
    <w:p w14:paraId="74155609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5.1. Порядок выдачи документов, удостоверяющих временную нетрудоспособность больного,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71927A3F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5.2. Документами, удостоверяющими временную нетрудоспособность больного, являются листок нетрудоспособности установленной формы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 день обращения и после личного осмотра лечащим врачом; подтверждаются записью в амбулаторной карте, обосновывающей временное освобождение от работы. В случае заболевания учащихся, студентов средних, специальных и высших учебных заведений, сотрудников органов внутренних дел для освобождения от учебы, работы выдается справка установленной формы.</w:t>
      </w:r>
    </w:p>
    <w:p w14:paraId="1B68C125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5.3. Документы, подтверждающие временную нетрудоспособность, выдаются при наличии документа, удостоверяющего личность и предоставлении точных данных о месте работы пациента.</w:t>
      </w:r>
    </w:p>
    <w:p w14:paraId="1CC65E78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lastRenderedPageBreak/>
        <w:t>5.4.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0122D3A6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5.5. Полученные пациентом листки нетрудоспособности и справки о временной нетрудоспособности должны быть заверены печатями установленного образца ответственным за выписку ЛН в Клинике.</w:t>
      </w:r>
    </w:p>
    <w:p w14:paraId="301E47AB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5.6. В случае утери листка нетрудоспособности выдается дубликат.</w:t>
      </w:r>
    </w:p>
    <w:p w14:paraId="14B04617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5.7. Если случай временной нетрудоспособности продолжительностью более 15 (пятнадцати) календарных дней, вопрос о продлении ЛН решается на врачебной комиссии (ВК).</w:t>
      </w:r>
    </w:p>
    <w:p w14:paraId="497D8C9A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5.8. В случае несогласия пациента с решением лечащего врача об отказе в выдаче документа, подтверждающего нетрудоспособность, с диагнозом, тактикой лечения проводится комиссионный осмотр лечащим врачом и врачебной комиссией во главе с председателем ВК, после чего, в случае необходимости, принимается комиссионное решение.</w:t>
      </w:r>
    </w:p>
    <w:p w14:paraId="7087C087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5.9. Пациент имеет право непосредственно знакомиться с медицинской документацией, отражающей состояние его здоровья, и получать консультации о ней у других специалистов. По письменному заявлению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22F1F5A1" w14:textId="2EA47176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5.10. Копии медицинских документов, справки о получении услуг Клиники и выписки из медицинских карт предоставляются администрацией Клиники в течение 10 (десяти) рабочих дней со дня, следующего за днем получения ООО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 письменного заявления пациента.</w:t>
      </w:r>
    </w:p>
    <w:p w14:paraId="3768DB42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6. ГРАФИК РАБОТЫ КЛИНИКИ И ЕЕ ДОЛЖНОСТНЫХ ЛИЦ</w:t>
      </w:r>
    </w:p>
    <w:p w14:paraId="4CB04E8A" w14:textId="65074ED4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6.1. График работы Клиники, ее должностных лиц определяется Правилами внутреннего трудового распорядка ООО «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Консилиум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».</w:t>
      </w:r>
    </w:p>
    <w:p w14:paraId="22C1DCA0" w14:textId="43562DC2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6.2. Часы работы Клиники: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будние дни: с 8-00 до 2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0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-00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суббота: с 9-00 до 1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4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-00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воскресенье: выходной день.</w:t>
      </w:r>
    </w:p>
    <w:p w14:paraId="0239AD76" w14:textId="70A387A0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6.3. Часы работы администрации Клиники: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 xml:space="preserve">• будние дни: с 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10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-00 до 17-00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br/>
        <w:t>• суббота, воскресенье: выходной</w:t>
      </w:r>
    </w:p>
    <w:p w14:paraId="79C03858" w14:textId="606E0E40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6.4. Клиника вправе изменять график работы, при условии размещения </w:t>
      </w:r>
      <w:r w:rsidR="002513D3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информации на сайте клиники.</w:t>
      </w:r>
    </w:p>
    <w:p w14:paraId="5E3E75D1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lastRenderedPageBreak/>
        <w:t>6.5. При обращении за медицинской помощью и ее получении пациент имеет право обратиться в установленном Клиникой порядке с жалобой или предложением к должностным лицам Клиники.</w:t>
      </w:r>
    </w:p>
    <w:p w14:paraId="1D3AA86C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6.6. Все жалобы и предложения пациентов принимаются в письменной форме, регистрируются администратором клиники и рассматриваются администрацией Клиники в течение 30 (тридцати) рабочих дней со дня, следующего за днем их получения.</w:t>
      </w:r>
    </w:p>
    <w:p w14:paraId="6E5BF460" w14:textId="60422419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 xml:space="preserve">6.7. Книга жалоб и предложений находится у </w:t>
      </w:r>
      <w:r w:rsidR="00051CD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медицинского ассистента</w:t>
      </w: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.</w:t>
      </w:r>
    </w:p>
    <w:p w14:paraId="58BAE91B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7. Отношения между Клиникой и пациентом (законным представителем) в части, не регулируемой настоящими Правилами, регламентированы действующим законодательством РФ.</w:t>
      </w:r>
    </w:p>
    <w:p w14:paraId="158D8FBF" w14:textId="77777777" w:rsidR="00CE7790" w:rsidRPr="00CE7790" w:rsidRDefault="00CE7790" w:rsidP="00CE7790">
      <w:pPr>
        <w:spacing w:after="375" w:line="240" w:lineRule="auto"/>
        <w:rPr>
          <w:rFonts w:ascii="Arial" w:eastAsia="Times New Roman" w:hAnsi="Arial" w:cs="Arial"/>
          <w:color w:val="54667A"/>
          <w:sz w:val="24"/>
          <w:szCs w:val="24"/>
          <w:lang w:eastAsia="ru-RU"/>
        </w:rPr>
      </w:pPr>
      <w:r w:rsidRPr="00CE7790">
        <w:rPr>
          <w:rFonts w:ascii="Arial" w:eastAsia="Times New Roman" w:hAnsi="Arial" w:cs="Arial"/>
          <w:color w:val="54667A"/>
          <w:sz w:val="24"/>
          <w:szCs w:val="24"/>
          <w:lang w:eastAsia="ru-RU"/>
        </w:rPr>
        <w:t>8. Посетители Клиники, нарушившие данные Правила внутреннего распорядка, несут ответственность в соответствии с законодательством Российской Федерации.</w:t>
      </w:r>
    </w:p>
    <w:p w14:paraId="7724B7E1" w14:textId="77777777" w:rsidR="00592EEF" w:rsidRPr="00CE7790" w:rsidRDefault="00592EEF"/>
    <w:sectPr w:rsidR="00592EEF" w:rsidRPr="00CE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A2"/>
    <w:rsid w:val="00051CD0"/>
    <w:rsid w:val="002513D3"/>
    <w:rsid w:val="003B2DF3"/>
    <w:rsid w:val="004F7CE1"/>
    <w:rsid w:val="00592EEF"/>
    <w:rsid w:val="0075411B"/>
    <w:rsid w:val="009E04A2"/>
    <w:rsid w:val="00C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AFDB"/>
  <w15:chartTrackingRefBased/>
  <w15:docId w15:val="{B6D08050-87F8-4EB6-AF5E-E81C100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83F7-48EE-4462-9B45-04E9984B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</dc:creator>
  <cp:keywords/>
  <dc:description/>
  <cp:lastModifiedBy>Узи</cp:lastModifiedBy>
  <cp:revision>4</cp:revision>
  <dcterms:created xsi:type="dcterms:W3CDTF">2020-02-24T08:45:00Z</dcterms:created>
  <dcterms:modified xsi:type="dcterms:W3CDTF">2020-02-26T11:48:00Z</dcterms:modified>
</cp:coreProperties>
</file>